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3179" w14:textId="031A80A6" w:rsidR="001312E2" w:rsidRPr="005B06A8" w:rsidRDefault="004D140C" w:rsidP="001312E2">
      <w:pPr>
        <w:rPr>
          <w:rStyle w:val="Strong"/>
          <w:rFonts w:ascii="Tahoma" w:hAnsi="Tahoma" w:cs="Tahoma"/>
          <w:color w:val="0070C0"/>
          <w:sz w:val="24"/>
          <w:szCs w:val="24"/>
        </w:rPr>
      </w:pPr>
      <w:r>
        <w:rPr>
          <w:rStyle w:val="Strong"/>
          <w:rFonts w:ascii="Tahoma" w:hAnsi="Tahoma" w:cs="Tahoma"/>
          <w:color w:val="0070C0"/>
          <w:sz w:val="24"/>
          <w:szCs w:val="24"/>
        </w:rPr>
        <w:t xml:space="preserve">Allowing </w:t>
      </w:r>
      <w:r w:rsidR="00062290">
        <w:rPr>
          <w:rStyle w:val="Strong"/>
          <w:rFonts w:ascii="Tahoma" w:hAnsi="Tahoma" w:cs="Tahoma"/>
          <w:color w:val="0070C0"/>
          <w:sz w:val="24"/>
          <w:szCs w:val="24"/>
        </w:rPr>
        <w:t xml:space="preserve">mid-year </w:t>
      </w:r>
      <w:r>
        <w:rPr>
          <w:rStyle w:val="Strong"/>
          <w:rFonts w:ascii="Tahoma" w:hAnsi="Tahoma" w:cs="Tahoma"/>
          <w:color w:val="0070C0"/>
          <w:sz w:val="24"/>
          <w:szCs w:val="24"/>
        </w:rPr>
        <w:t xml:space="preserve">FSA election changes </w:t>
      </w:r>
      <w:r w:rsidR="001312E2" w:rsidRPr="005B06A8">
        <w:rPr>
          <w:rStyle w:val="Strong"/>
          <w:rFonts w:ascii="Tahoma" w:hAnsi="Tahoma" w:cs="Tahoma"/>
          <w:color w:val="0070C0"/>
          <w:sz w:val="24"/>
          <w:szCs w:val="24"/>
        </w:rPr>
        <w:t>| COVID-19 Impact</w:t>
      </w:r>
    </w:p>
    <w:p w14:paraId="1CFDAABD" w14:textId="77777777" w:rsidR="001312E2" w:rsidRPr="002451F6" w:rsidRDefault="001312E2" w:rsidP="001312E2">
      <w:pPr>
        <w:rPr>
          <w:rStyle w:val="Strong"/>
          <w:rFonts w:ascii="Tahoma" w:hAnsi="Tahoma" w:cs="Tahoma"/>
          <w:b w:val="0"/>
          <w:color w:val="FF0000"/>
          <w:sz w:val="24"/>
          <w:szCs w:val="24"/>
        </w:rPr>
      </w:pPr>
    </w:p>
    <w:p w14:paraId="4A8BCDFB" w14:textId="7FF42885" w:rsidR="001312E2" w:rsidRDefault="001312E2" w:rsidP="001312E2">
      <w:pPr>
        <w:rPr>
          <w:rStyle w:val="Strong"/>
          <w:rFonts w:ascii="Tahoma" w:hAnsi="Tahoma" w:cs="Tahoma"/>
          <w:b w:val="0"/>
          <w:color w:val="FF0000"/>
          <w:sz w:val="24"/>
          <w:szCs w:val="24"/>
        </w:rPr>
      </w:pPr>
      <w:r w:rsidRPr="00583CAD">
        <w:rPr>
          <w:rStyle w:val="Strong"/>
          <w:rFonts w:ascii="Tahoma" w:hAnsi="Tahoma" w:cs="Tahoma"/>
          <w:b w:val="0"/>
          <w:color w:val="FF0000"/>
          <w:sz w:val="24"/>
          <w:szCs w:val="24"/>
          <w:highlight w:val="yellow"/>
        </w:rPr>
        <w:t xml:space="preserve">&lt;&lt; </w:t>
      </w:r>
      <w:r w:rsidR="005B06A8" w:rsidRPr="00583CAD">
        <w:rPr>
          <w:rStyle w:val="Strong"/>
          <w:rFonts w:ascii="Tahoma" w:hAnsi="Tahoma" w:cs="Tahoma"/>
          <w:b w:val="0"/>
          <w:color w:val="FF0000"/>
          <w:sz w:val="24"/>
          <w:szCs w:val="24"/>
          <w:highlight w:val="yellow"/>
        </w:rPr>
        <w:t>TEMPLATE</w:t>
      </w:r>
      <w:r w:rsidR="00583CAD" w:rsidRPr="00583CAD">
        <w:rPr>
          <w:rStyle w:val="Strong"/>
          <w:rFonts w:ascii="Tahoma" w:hAnsi="Tahoma" w:cs="Tahoma"/>
          <w:b w:val="0"/>
          <w:color w:val="FF0000"/>
          <w:sz w:val="24"/>
          <w:szCs w:val="24"/>
          <w:highlight w:val="yellow"/>
        </w:rPr>
        <w:t xml:space="preserve"> </w:t>
      </w:r>
      <w:r w:rsidRPr="00583CAD">
        <w:rPr>
          <w:rStyle w:val="Strong"/>
          <w:rFonts w:ascii="Tahoma" w:hAnsi="Tahoma" w:cs="Tahoma"/>
          <w:b w:val="0"/>
          <w:color w:val="FF0000"/>
          <w:sz w:val="24"/>
          <w:szCs w:val="24"/>
          <w:highlight w:val="yellow"/>
        </w:rPr>
        <w:t>&gt;&gt;</w:t>
      </w:r>
      <w:r w:rsidRPr="002451F6">
        <w:rPr>
          <w:rStyle w:val="Strong"/>
          <w:rFonts w:ascii="Tahoma" w:hAnsi="Tahoma" w:cs="Tahoma"/>
          <w:b w:val="0"/>
          <w:color w:val="FF0000"/>
          <w:sz w:val="24"/>
          <w:szCs w:val="24"/>
        </w:rPr>
        <w:t xml:space="preserve"> </w:t>
      </w:r>
    </w:p>
    <w:p w14:paraId="3ABFAC8E" w14:textId="7F0810E5" w:rsidR="00395B7B" w:rsidRDefault="00395B7B" w:rsidP="001312E2">
      <w:pPr>
        <w:rPr>
          <w:rStyle w:val="Strong"/>
          <w:rFonts w:ascii="Tahoma" w:hAnsi="Tahoma" w:cs="Tahoma"/>
          <w:b w:val="0"/>
          <w:color w:val="FF0000"/>
          <w:sz w:val="24"/>
          <w:szCs w:val="24"/>
        </w:rPr>
      </w:pPr>
    </w:p>
    <w:p w14:paraId="7CC97CF1" w14:textId="737D12EE" w:rsidR="00395B7B" w:rsidRPr="002451F6" w:rsidRDefault="00395B7B" w:rsidP="001312E2">
      <w:pPr>
        <w:rPr>
          <w:rStyle w:val="Strong"/>
          <w:rFonts w:ascii="Tahoma" w:hAnsi="Tahoma" w:cs="Tahoma"/>
          <w:b w:val="0"/>
          <w:color w:val="FF0000"/>
          <w:sz w:val="24"/>
          <w:szCs w:val="24"/>
        </w:rPr>
      </w:pPr>
      <w:r w:rsidRPr="00583CAD">
        <w:rPr>
          <w:noProof/>
          <w:highlight w:val="yellow"/>
        </w:rPr>
        <w:drawing>
          <wp:anchor distT="0" distB="0" distL="114300" distR="114300" simplePos="0" relativeHeight="251660288" behindDoc="1" locked="0" layoutInCell="1" allowOverlap="1" wp14:anchorId="7069EE4C" wp14:editId="3B7485A7">
            <wp:simplePos x="0" y="0"/>
            <wp:positionH relativeFrom="margin">
              <wp:align>left</wp:align>
            </wp:positionH>
            <wp:positionV relativeFrom="paragraph">
              <wp:posOffset>232134</wp:posOffset>
            </wp:positionV>
            <wp:extent cx="6858000" cy="982345"/>
            <wp:effectExtent l="0" t="0" r="0" b="8255"/>
            <wp:wrapTight wrapText="bothSides">
              <wp:wrapPolygon edited="0">
                <wp:start x="0" y="0"/>
                <wp:lineTo x="0" y="21363"/>
                <wp:lineTo x="21540" y="21363"/>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982345"/>
                    </a:xfrm>
                    <a:prstGeom prst="rect">
                      <a:avLst/>
                    </a:prstGeom>
                  </pic:spPr>
                </pic:pic>
              </a:graphicData>
            </a:graphic>
            <wp14:sizeRelH relativeFrom="page">
              <wp14:pctWidth>0</wp14:pctWidth>
            </wp14:sizeRelH>
            <wp14:sizeRelV relativeFrom="page">
              <wp14:pctHeight>0</wp14:pctHeight>
            </wp14:sizeRelV>
          </wp:anchor>
        </w:drawing>
      </w:r>
    </w:p>
    <w:p w14:paraId="167F8B3D" w14:textId="400083BE" w:rsidR="004D140C" w:rsidRDefault="004D140C" w:rsidP="001312E2">
      <w:pPr>
        <w:rPr>
          <w:rFonts w:ascii="Tahoma" w:hAnsi="Tahoma" w:cs="Tahoma"/>
          <w:b/>
          <w:bCs/>
          <w:color w:val="09A99C"/>
          <w:sz w:val="36"/>
          <w:szCs w:val="36"/>
          <w:lang w:val="en"/>
        </w:rPr>
      </w:pPr>
      <w:r>
        <w:rPr>
          <w:rFonts w:ascii="Tahoma" w:hAnsi="Tahoma" w:cs="Tahoma"/>
          <w:b/>
          <w:bCs/>
          <w:color w:val="09A99C"/>
          <w:sz w:val="36"/>
          <w:szCs w:val="36"/>
          <w:lang w:val="en"/>
        </w:rPr>
        <w:t>You can update your FSA benefit election</w:t>
      </w:r>
    </w:p>
    <w:p w14:paraId="2F2700A7" w14:textId="0781D531" w:rsidR="004D140C" w:rsidRPr="004D140C" w:rsidRDefault="004D140C" w:rsidP="001312E2">
      <w:pPr>
        <w:rPr>
          <w:rFonts w:ascii="Tahoma" w:hAnsi="Tahoma" w:cs="Tahoma"/>
          <w:color w:val="09A99C"/>
          <w:sz w:val="32"/>
          <w:szCs w:val="32"/>
          <w:lang w:val="en"/>
        </w:rPr>
      </w:pPr>
      <w:r w:rsidRPr="004D140C">
        <w:rPr>
          <w:rFonts w:ascii="Tahoma" w:hAnsi="Tahoma" w:cs="Tahoma"/>
          <w:color w:val="09A99C"/>
          <w:sz w:val="32"/>
          <w:szCs w:val="32"/>
          <w:lang w:val="en"/>
        </w:rPr>
        <w:t>Without a qualifying life event</w:t>
      </w:r>
    </w:p>
    <w:p w14:paraId="072479F5" w14:textId="77777777" w:rsidR="00395B7B" w:rsidRDefault="000B2077" w:rsidP="005B06A8">
      <w:pPr>
        <w:rPr>
          <w:rFonts w:ascii="Tahoma" w:hAnsi="Tahoma" w:cs="Tahoma"/>
          <w:bCs/>
        </w:rPr>
      </w:pPr>
      <w:r>
        <w:rPr>
          <w:rStyle w:val="Strong"/>
          <w:rFonts w:ascii="Tahoma" w:hAnsi="Tahoma" w:cs="Tahoma"/>
          <w:color w:val="09A99C"/>
          <w:sz w:val="18"/>
          <w:szCs w:val="18"/>
          <w:lang w:val="en"/>
        </w:rPr>
        <w:br/>
      </w:r>
      <w:r w:rsidR="004D140C">
        <w:rPr>
          <w:rFonts w:ascii="Tahoma" w:hAnsi="Tahoma" w:cs="Tahoma"/>
          <w:bCs/>
        </w:rPr>
        <w:t xml:space="preserve">Due to the impact COVID-19 is having on our everyday lives, we understand you may want to update your </w:t>
      </w:r>
      <w:r w:rsidR="004D140C" w:rsidRPr="004D140C">
        <w:rPr>
          <w:rFonts w:ascii="Tahoma" w:hAnsi="Tahoma" w:cs="Tahoma"/>
          <w:b/>
        </w:rPr>
        <w:t>2020 Flexible Spending Account (FSA)</w:t>
      </w:r>
      <w:r w:rsidR="004D140C">
        <w:rPr>
          <w:rFonts w:ascii="Tahoma" w:hAnsi="Tahoma" w:cs="Tahoma"/>
          <w:bCs/>
        </w:rPr>
        <w:t xml:space="preserve"> election or contribution amount. </w:t>
      </w:r>
    </w:p>
    <w:p w14:paraId="2236DE50" w14:textId="77777777" w:rsidR="00395B7B" w:rsidRDefault="00395B7B" w:rsidP="005B06A8">
      <w:pPr>
        <w:rPr>
          <w:rFonts w:ascii="Tahoma" w:hAnsi="Tahoma" w:cs="Tahoma"/>
          <w:bCs/>
        </w:rPr>
      </w:pPr>
    </w:p>
    <w:p w14:paraId="59A07852" w14:textId="1D676267" w:rsidR="004D140C" w:rsidRDefault="004D140C" w:rsidP="005B06A8">
      <w:pPr>
        <w:rPr>
          <w:rFonts w:ascii="Tahoma" w:hAnsi="Tahoma" w:cs="Tahoma"/>
          <w:bCs/>
        </w:rPr>
      </w:pPr>
      <w:r>
        <w:rPr>
          <w:rFonts w:ascii="Tahoma" w:hAnsi="Tahoma" w:cs="Tahoma"/>
          <w:bCs/>
        </w:rPr>
        <w:t>After a recent Internal Revenue Services (IRS) announcement, this notice is to confirm you can make changes to your 2020 FSA at any time</w:t>
      </w:r>
      <w:r w:rsidR="00395B7B">
        <w:rPr>
          <w:rFonts w:ascii="Tahoma" w:hAnsi="Tahoma" w:cs="Tahoma"/>
          <w:bCs/>
        </w:rPr>
        <w:t xml:space="preserve"> -- </w:t>
      </w:r>
      <w:r>
        <w:rPr>
          <w:rFonts w:ascii="Tahoma" w:hAnsi="Tahoma" w:cs="Tahoma"/>
          <w:bCs/>
        </w:rPr>
        <w:t>without the need for a qualifying life event.</w:t>
      </w:r>
    </w:p>
    <w:p w14:paraId="34468C19" w14:textId="208F94E3" w:rsidR="005B06A8" w:rsidRDefault="005B06A8" w:rsidP="005B06A8">
      <w:pPr>
        <w:rPr>
          <w:rFonts w:ascii="Tahoma" w:hAnsi="Tahoma" w:cs="Tahoma"/>
          <w:bCs/>
        </w:rPr>
      </w:pPr>
    </w:p>
    <w:p w14:paraId="77AA7FE4" w14:textId="1050CC33" w:rsidR="005B06A8" w:rsidRPr="0090030E" w:rsidRDefault="0090030E" w:rsidP="005B06A8">
      <w:pPr>
        <w:rPr>
          <w:rFonts w:ascii="Tahoma" w:hAnsi="Tahoma" w:cs="Tahoma"/>
          <w:b/>
          <w:bCs/>
          <w:color w:val="09A99C"/>
          <w:sz w:val="24"/>
          <w:szCs w:val="24"/>
        </w:rPr>
      </w:pPr>
      <w:r w:rsidRPr="0090030E">
        <w:rPr>
          <w:rFonts w:ascii="Tahoma" w:hAnsi="Tahoma" w:cs="Tahoma"/>
          <w:b/>
          <w:bCs/>
          <w:color w:val="09A99C"/>
          <w:sz w:val="24"/>
          <w:szCs w:val="24"/>
        </w:rPr>
        <w:t xml:space="preserve">How to update your </w:t>
      </w:r>
      <w:r w:rsidR="004D140C">
        <w:rPr>
          <w:rFonts w:ascii="Tahoma" w:hAnsi="Tahoma" w:cs="Tahoma"/>
          <w:b/>
          <w:bCs/>
          <w:color w:val="09A99C"/>
          <w:sz w:val="24"/>
          <w:szCs w:val="24"/>
        </w:rPr>
        <w:t>2020 FSA benefit information</w:t>
      </w:r>
      <w:r w:rsidRPr="0090030E">
        <w:rPr>
          <w:rFonts w:ascii="Tahoma" w:hAnsi="Tahoma" w:cs="Tahoma"/>
          <w:b/>
          <w:bCs/>
          <w:color w:val="09A99C"/>
          <w:sz w:val="24"/>
          <w:szCs w:val="24"/>
        </w:rPr>
        <w:t>?</w:t>
      </w:r>
    </w:p>
    <w:p w14:paraId="17950942" w14:textId="1ACFC865" w:rsidR="005B06A8" w:rsidRPr="003C0434" w:rsidRDefault="005B06A8" w:rsidP="005B06A8">
      <w:pPr>
        <w:rPr>
          <w:rFonts w:ascii="Tahoma" w:hAnsi="Tahoma" w:cs="Tahoma"/>
          <w:bCs/>
        </w:rPr>
      </w:pPr>
      <w:r w:rsidRPr="005B06A8">
        <w:rPr>
          <w:rFonts w:ascii="Tahoma" w:hAnsi="Tahoma" w:cs="Tahoma"/>
          <w:bCs/>
        </w:rPr>
        <w:t xml:space="preserve">To update your </w:t>
      </w:r>
      <w:r w:rsidR="004D140C">
        <w:rPr>
          <w:rFonts w:ascii="Tahoma" w:hAnsi="Tahoma" w:cs="Tahoma"/>
          <w:bCs/>
        </w:rPr>
        <w:t>FSA election or contribution amount</w:t>
      </w:r>
      <w:r w:rsidRPr="005B06A8">
        <w:rPr>
          <w:rFonts w:ascii="Tahoma" w:hAnsi="Tahoma" w:cs="Tahoma"/>
          <w:bCs/>
        </w:rPr>
        <w:t xml:space="preserve">, </w:t>
      </w:r>
      <w:r w:rsidR="0090030E" w:rsidRPr="00583CAD">
        <w:rPr>
          <w:rFonts w:ascii="Tahoma" w:hAnsi="Tahoma" w:cs="Tahoma"/>
          <w:bCs/>
          <w:color w:val="FF0000"/>
        </w:rPr>
        <w:t>XXXXXXXXXXXXX</w:t>
      </w:r>
    </w:p>
    <w:p w14:paraId="24FAC615" w14:textId="77777777" w:rsidR="00BE401E" w:rsidRDefault="00BE401E" w:rsidP="00A409BE">
      <w:pPr>
        <w:rPr>
          <w:rFonts w:ascii="Tahoma" w:hAnsi="Tahoma" w:cs="Tahoma"/>
          <w:bCs/>
        </w:rPr>
      </w:pPr>
      <w:bookmarkStart w:id="0" w:name="_Hlk531268862"/>
      <w:bookmarkStart w:id="1" w:name="_Hlk531342542"/>
    </w:p>
    <w:bookmarkEnd w:id="0"/>
    <w:bookmarkEnd w:id="1"/>
    <w:p w14:paraId="0D99B7E6" w14:textId="20E75E25" w:rsidR="000148F3" w:rsidRPr="0090030E" w:rsidRDefault="000148F3" w:rsidP="000148F3">
      <w:pPr>
        <w:rPr>
          <w:rFonts w:ascii="Tahoma" w:hAnsi="Tahoma" w:cs="Tahoma"/>
          <w:b/>
          <w:bCs/>
          <w:color w:val="09A99C"/>
          <w:sz w:val="24"/>
          <w:szCs w:val="24"/>
        </w:rPr>
      </w:pPr>
      <w:r>
        <w:rPr>
          <w:rFonts w:ascii="Tahoma" w:hAnsi="Tahoma" w:cs="Tahoma"/>
          <w:b/>
          <w:bCs/>
          <w:color w:val="09A99C"/>
          <w:sz w:val="24"/>
          <w:szCs w:val="24"/>
        </w:rPr>
        <w:t>Questions</w:t>
      </w:r>
      <w:r w:rsidRPr="0090030E">
        <w:rPr>
          <w:rFonts w:ascii="Tahoma" w:hAnsi="Tahoma" w:cs="Tahoma"/>
          <w:b/>
          <w:bCs/>
          <w:color w:val="09A99C"/>
          <w:sz w:val="24"/>
          <w:szCs w:val="24"/>
        </w:rPr>
        <w:t>?</w:t>
      </w:r>
    </w:p>
    <w:p w14:paraId="5D309F49" w14:textId="4E2842DE" w:rsidR="000148F3" w:rsidRPr="003C0434" w:rsidRDefault="000148F3" w:rsidP="000148F3">
      <w:pPr>
        <w:rPr>
          <w:rFonts w:ascii="Tahoma" w:hAnsi="Tahoma" w:cs="Tahoma"/>
          <w:bCs/>
        </w:rPr>
      </w:pPr>
      <w:r>
        <w:rPr>
          <w:rFonts w:ascii="Tahoma" w:hAnsi="Tahoma" w:cs="Tahoma"/>
          <w:bCs/>
        </w:rPr>
        <w:t>For any questions and assistance</w:t>
      </w:r>
      <w:r w:rsidRPr="005B06A8">
        <w:rPr>
          <w:rFonts w:ascii="Tahoma" w:hAnsi="Tahoma" w:cs="Tahoma"/>
          <w:bCs/>
        </w:rPr>
        <w:t xml:space="preserve">, </w:t>
      </w:r>
      <w:r w:rsidRPr="00583CAD">
        <w:rPr>
          <w:rFonts w:ascii="Tahoma" w:hAnsi="Tahoma" w:cs="Tahoma"/>
          <w:bCs/>
          <w:color w:val="FF0000"/>
        </w:rPr>
        <w:t>XXXXXXXXXXXXX</w:t>
      </w:r>
    </w:p>
    <w:p w14:paraId="203F83F5" w14:textId="3FB61F14" w:rsidR="00A409BE" w:rsidRDefault="00A409BE" w:rsidP="00957F6B">
      <w:pPr>
        <w:rPr>
          <w:rFonts w:ascii="Tahoma" w:hAnsi="Tahoma" w:cs="Tahoma"/>
          <w:b/>
          <w:bCs/>
          <w:sz w:val="20"/>
          <w:szCs w:val="20"/>
        </w:rPr>
      </w:pPr>
    </w:p>
    <w:p w14:paraId="1471F8D4" w14:textId="77777777" w:rsidR="00A409BE" w:rsidRPr="00455856" w:rsidRDefault="00A409BE" w:rsidP="00A409BE">
      <w:pPr>
        <w:rPr>
          <w:rFonts w:ascii="Open Sans" w:hAnsi="Open Sans" w:cs="Open Sans"/>
          <w:bCs/>
          <w:color w:val="7F7F7F" w:themeColor="text1" w:themeTint="80"/>
          <w:sz w:val="16"/>
          <w:szCs w:val="16"/>
        </w:rPr>
      </w:pPr>
    </w:p>
    <w:p w14:paraId="6B898856" w14:textId="77777777" w:rsidR="00395B7B" w:rsidRDefault="00395B7B" w:rsidP="00A409BE">
      <w:pPr>
        <w:rPr>
          <w:rFonts w:ascii="Open Sans" w:hAnsi="Open Sans" w:cs="Open Sans"/>
          <w:bCs/>
          <w:color w:val="7F7F7F" w:themeColor="text1" w:themeTint="80"/>
          <w:sz w:val="16"/>
          <w:szCs w:val="16"/>
        </w:rPr>
      </w:pPr>
    </w:p>
    <w:p w14:paraId="10DB0D00" w14:textId="54C3831B" w:rsidR="00A409BE" w:rsidRPr="00455856" w:rsidRDefault="00A409BE" w:rsidP="00A409BE">
      <w:pPr>
        <w:rPr>
          <w:rFonts w:ascii="Open Sans" w:hAnsi="Open Sans" w:cs="Open Sans"/>
          <w:bCs/>
          <w:color w:val="7F7F7F" w:themeColor="text1" w:themeTint="80"/>
          <w:sz w:val="16"/>
          <w:szCs w:val="16"/>
        </w:rPr>
      </w:pPr>
      <w:r w:rsidRPr="00455856">
        <w:rPr>
          <w:rFonts w:ascii="Open Sans" w:hAnsi="Open Sans" w:cs="Open Sans"/>
          <w:bCs/>
          <w:color w:val="7F7F7F" w:themeColor="text1" w:themeTint="80"/>
          <w:sz w:val="16"/>
          <w:szCs w:val="16"/>
        </w:rPr>
        <w:t>This material is for informational purposes only and is not an offer of coverage. It contains only a partial, general description of plan benefits or programs and does not constitute a contract. It does not contain legal or tax advice. You should contact your legal counsel if you have any questions or if you need additional information. In case of a conflict between your plan documents and the information in this material, the plan documents will govern. Eligible expenses may vary from employer to employer. Please refer to your employer’s Summary Plan Description (“SPD”) for more information about your covered benefits. Information is believed to be accurate as of the production date; however, it is subject to change. PayFlex cannot and shall not provide any payment or service in violation of any United States (US) economic or trade sanctions. For more information about PayFlex, go to payflex.com.</w:t>
      </w:r>
    </w:p>
    <w:p w14:paraId="15397285" w14:textId="77777777" w:rsidR="00957F6B" w:rsidRPr="00455856" w:rsidRDefault="00957F6B" w:rsidP="00957F6B">
      <w:pPr>
        <w:rPr>
          <w:rFonts w:ascii="Open Sans" w:hAnsi="Open Sans" w:cs="Open Sans"/>
          <w:color w:val="7F7F7F" w:themeColor="text1" w:themeTint="80"/>
          <w:sz w:val="16"/>
          <w:szCs w:val="16"/>
        </w:rPr>
      </w:pPr>
    </w:p>
    <w:p w14:paraId="24B7349C" w14:textId="17621D74" w:rsidR="00957F6B" w:rsidRPr="00455856" w:rsidRDefault="00957F6B" w:rsidP="00957F6B">
      <w:pPr>
        <w:rPr>
          <w:rFonts w:ascii="Open Sans" w:hAnsi="Open Sans" w:cs="Open Sans"/>
          <w:color w:val="7F7F7F" w:themeColor="text1" w:themeTint="80"/>
          <w:sz w:val="16"/>
          <w:szCs w:val="16"/>
        </w:rPr>
      </w:pPr>
      <w:r w:rsidRPr="00455856">
        <w:rPr>
          <w:rFonts w:ascii="Open Sans" w:hAnsi="Open Sans" w:cs="Open Sans"/>
          <w:color w:val="7F7F7F" w:themeColor="text1" w:themeTint="80"/>
          <w:sz w:val="16"/>
          <w:szCs w:val="16"/>
        </w:rPr>
        <w:t>© 20</w:t>
      </w:r>
      <w:r w:rsidR="00AA5628" w:rsidRPr="00455856">
        <w:rPr>
          <w:rFonts w:ascii="Open Sans" w:hAnsi="Open Sans" w:cs="Open Sans"/>
          <w:color w:val="7F7F7F" w:themeColor="text1" w:themeTint="80"/>
          <w:sz w:val="16"/>
          <w:szCs w:val="16"/>
        </w:rPr>
        <w:t>20</w:t>
      </w:r>
      <w:r w:rsidRPr="00455856">
        <w:rPr>
          <w:rFonts w:ascii="Open Sans" w:hAnsi="Open Sans" w:cs="Open Sans"/>
          <w:color w:val="7F7F7F" w:themeColor="text1" w:themeTint="80"/>
          <w:sz w:val="16"/>
          <w:szCs w:val="16"/>
        </w:rPr>
        <w:t xml:space="preserve"> PayFlex Systems USA, Inc.</w:t>
      </w:r>
    </w:p>
    <w:sectPr w:rsidR="00957F6B" w:rsidRPr="00455856" w:rsidSect="00C77A6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FB1CB" w14:textId="77777777" w:rsidR="00BE401E" w:rsidRDefault="00BE401E" w:rsidP="00BE401E">
      <w:r>
        <w:separator/>
      </w:r>
    </w:p>
  </w:endnote>
  <w:endnote w:type="continuationSeparator" w:id="0">
    <w:p w14:paraId="74A408B6" w14:textId="77777777" w:rsidR="00BE401E" w:rsidRDefault="00BE401E" w:rsidP="00BE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683C" w14:textId="77777777" w:rsidR="000148F3" w:rsidRDefault="0001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015B" w14:textId="15B81257" w:rsidR="00BE401E" w:rsidRDefault="00BE401E">
    <w:pPr>
      <w:pStyle w:val="Footer"/>
    </w:pPr>
    <w:r>
      <w:rPr>
        <w:noProof/>
      </w:rPr>
      <mc:AlternateContent>
        <mc:Choice Requires="wps">
          <w:drawing>
            <wp:anchor distT="0" distB="0" distL="114300" distR="114300" simplePos="0" relativeHeight="251659264" behindDoc="0" locked="0" layoutInCell="0" allowOverlap="1" wp14:anchorId="51A45218" wp14:editId="5EE34D18">
              <wp:simplePos x="0" y="0"/>
              <wp:positionH relativeFrom="page">
                <wp:posOffset>0</wp:posOffset>
              </wp:positionH>
              <wp:positionV relativeFrom="page">
                <wp:posOffset>9601200</wp:posOffset>
              </wp:positionV>
              <wp:extent cx="7772400" cy="266700"/>
              <wp:effectExtent l="0" t="0" r="0" b="0"/>
              <wp:wrapNone/>
              <wp:docPr id="2" name="MSIPCM77264501b0e9354500db8047"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87752A" w14:textId="0007AE7C" w:rsidR="00BE401E" w:rsidRPr="00BE401E" w:rsidRDefault="00BE401E" w:rsidP="00BE401E">
                          <w:pPr>
                            <w:rPr>
                              <w:rFonts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A45218" id="_x0000_t202" coordsize="21600,21600" o:spt="202" path="m,l,21600r21600,l21600,xe">
              <v:stroke joinstyle="miter"/>
              <v:path gradientshapeok="t" o:connecttype="rect"/>
            </v:shapetype>
            <v:shape id="MSIPCM77264501b0e9354500db8047"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uGAMAADcGAAAOAAAAZHJzL2Uyb0RvYy54bWysVE1v2zAMvQ/YfxB02GmpP+rYdVZ3aFNk&#10;K5C2AdKhZ0WWa2G25ElK46zofx8ly+m67TAMu0gUSVHk4xNPP/Ztgx6Z0lyKAkdHIUZMUFly8VDg&#10;L3eLyQlG2hBRkkYKVuA90/jj2ds3p7tuxmJZy6ZkCkEQoWe7rsC1Md0sCDStWUv0keyYAGMlVUsM&#10;HNVDUCqyg+htE8RhmAY7qcpOScq0Bu3lYMRnLn5VMWpuq0ozg5oCQ27GrcqtG7sGZ6dk9qBIV3Pq&#10;0yD/kEVLuIBHD6EuiSFoq/hvoVpOldSyMkdUtoGsKk6ZqwGqicJfqlnXpGOuFgBHdweY9P8LS28e&#10;VwrxssAxRoK00KLr9dVqfp1lcZpMw2gTsvx4ClJYbk7CJMOoZJoCgk/vvm2l+fCZ6HouSzacZpPj&#10;aRpPkzSL33s74w+18dYsj49Cb7jnpam9Po1e9KuGUNYyMd4ZXBZSGqYG2Qe4EiXrfYBhWyneErV/&#10;5bUGCgA3vV/k797JzmvCQ0JLVo1vgvLZUmPX6RkgtO4AI9NfyB4oPuo1KG3H+0q1dodeIrADyfYH&#10;YrHeIArKDNBMQjBRsMVpmoEM4YOX253S5hOTLbJCgRVk7fhEHpfaDK6ji31MyAVvGkfeRqBdgdPj&#10;aeguHCwQvBHWF5KAGF4aSPmUR5DPRZxPFulJNkkWyXSSZ+HJJIzyizwNkzy5XDzbeFEyq3lZMrHk&#10;go0fJEr+joD+qw7Udl/kVapaNry0ddjcbHXzRqFHAj91Axz46hH6ySt4nY4DEKobd1dlYHs29MZK&#10;pt/0vpEbWe6hj0oCvtAK3dEFh0eXRJsVUfDrQQmTzNzCUjUSQJVewqiW6vuf9NYfsAArRjuYIgXW&#10;37ZEMYyaKwHfFL5CaPtu3AkE5YQ8ShI4bEat2LZzCXVHLi0nWl/TjGKlZHsPk+7cPgcmIig8CkCN&#10;4tzACQwwKSk7P3cyTJiOmKVYd9SGHlG+6++J6jzRDOB3I8dBQ2a/8G3wtTeFPN8aWXFHRovsACdg&#10;bw8wnVwX/CS14+/ns/N6mfdnPwA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ifmqbhgDAAA3BgAADgAAAAAAAAAAAAAAAAAu&#10;AgAAZHJzL2Uyb0RvYy54bWxQSwECLQAUAAYACAAAACEAu0DtMdwAAAALAQAADwAAAAAAAAAAAAAA&#10;AAByBQAAZHJzL2Rvd25yZXYueG1sUEsFBgAAAAAEAAQA8wAAAHsGAAAAAA==&#10;" o:allowincell="f" filled="f" stroked="f" strokeweight=".5pt">
              <v:textbox inset="20pt,0,,0">
                <w:txbxContent>
                  <w:p w14:paraId="1387752A" w14:textId="0007AE7C" w:rsidR="00BE401E" w:rsidRPr="00BE401E" w:rsidRDefault="00BE401E" w:rsidP="00BE401E">
                    <w:pPr>
                      <w:rPr>
                        <w:rFonts w:cs="Calibri"/>
                        <w:color w:val="41414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0610" w14:textId="77777777" w:rsidR="000148F3" w:rsidRDefault="0001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4E61C" w14:textId="77777777" w:rsidR="00BE401E" w:rsidRDefault="00BE401E" w:rsidP="00BE401E">
      <w:r>
        <w:separator/>
      </w:r>
    </w:p>
  </w:footnote>
  <w:footnote w:type="continuationSeparator" w:id="0">
    <w:p w14:paraId="0DB1EEB2" w14:textId="77777777" w:rsidR="00BE401E" w:rsidRDefault="00BE401E" w:rsidP="00BE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94EB" w14:textId="77777777" w:rsidR="000148F3" w:rsidRDefault="0001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6742" w14:textId="77777777" w:rsidR="000148F3" w:rsidRDefault="0001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74F5" w14:textId="77777777" w:rsidR="000148F3" w:rsidRDefault="00014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B44"/>
    <w:multiLevelType w:val="hybridMultilevel"/>
    <w:tmpl w:val="385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56F"/>
    <w:multiLevelType w:val="hybridMultilevel"/>
    <w:tmpl w:val="2EDAE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654B5"/>
    <w:multiLevelType w:val="hybridMultilevel"/>
    <w:tmpl w:val="F1EA2060"/>
    <w:lvl w:ilvl="0" w:tplc="0409000F">
      <w:start w:val="1"/>
      <w:numFmt w:val="decimal"/>
      <w:lvlText w:val="%1."/>
      <w:lvlJc w:val="left"/>
      <w:pPr>
        <w:ind w:left="720" w:hanging="360"/>
      </w:pPr>
      <w:rPr>
        <w:rFonts w:hint="default"/>
      </w:rPr>
    </w:lvl>
    <w:lvl w:ilvl="1" w:tplc="7688A8DA">
      <w:start w:val="1"/>
      <w:numFmt w:val="bullet"/>
      <w:lvlText w:val="o"/>
      <w:lvlJc w:val="left"/>
      <w:pPr>
        <w:ind w:left="1440" w:hanging="360"/>
      </w:pPr>
      <w:rPr>
        <w:rFonts w:ascii="Courier New" w:hAnsi="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7337E"/>
    <w:multiLevelType w:val="hybridMultilevel"/>
    <w:tmpl w:val="364A31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A50EF"/>
    <w:multiLevelType w:val="hybridMultilevel"/>
    <w:tmpl w:val="621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E53A7"/>
    <w:multiLevelType w:val="hybridMultilevel"/>
    <w:tmpl w:val="D38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6C"/>
    <w:rsid w:val="00011288"/>
    <w:rsid w:val="000148F3"/>
    <w:rsid w:val="00022C81"/>
    <w:rsid w:val="00050A17"/>
    <w:rsid w:val="00062290"/>
    <w:rsid w:val="00076204"/>
    <w:rsid w:val="000B2077"/>
    <w:rsid w:val="000B4453"/>
    <w:rsid w:val="001057D4"/>
    <w:rsid w:val="00115066"/>
    <w:rsid w:val="001312E2"/>
    <w:rsid w:val="001612BC"/>
    <w:rsid w:val="001806A2"/>
    <w:rsid w:val="001B340E"/>
    <w:rsid w:val="001D6E30"/>
    <w:rsid w:val="00203076"/>
    <w:rsid w:val="00221D21"/>
    <w:rsid w:val="002311E9"/>
    <w:rsid w:val="002404D1"/>
    <w:rsid w:val="00242AA1"/>
    <w:rsid w:val="002451F6"/>
    <w:rsid w:val="00245E83"/>
    <w:rsid w:val="002653B2"/>
    <w:rsid w:val="0027524E"/>
    <w:rsid w:val="002900AA"/>
    <w:rsid w:val="002A0A33"/>
    <w:rsid w:val="002A7ADE"/>
    <w:rsid w:val="00377F74"/>
    <w:rsid w:val="00395B7B"/>
    <w:rsid w:val="003C0434"/>
    <w:rsid w:val="00415166"/>
    <w:rsid w:val="00415211"/>
    <w:rsid w:val="00455856"/>
    <w:rsid w:val="004701B9"/>
    <w:rsid w:val="004752FF"/>
    <w:rsid w:val="00477287"/>
    <w:rsid w:val="004D140C"/>
    <w:rsid w:val="004E51DA"/>
    <w:rsid w:val="005150A0"/>
    <w:rsid w:val="00522D57"/>
    <w:rsid w:val="00523711"/>
    <w:rsid w:val="00537D2D"/>
    <w:rsid w:val="00583CAD"/>
    <w:rsid w:val="005A7632"/>
    <w:rsid w:val="005B06A8"/>
    <w:rsid w:val="005E55AB"/>
    <w:rsid w:val="005E6EA5"/>
    <w:rsid w:val="006073D6"/>
    <w:rsid w:val="00645C5D"/>
    <w:rsid w:val="006668FB"/>
    <w:rsid w:val="00685EEF"/>
    <w:rsid w:val="006A6093"/>
    <w:rsid w:val="006B6513"/>
    <w:rsid w:val="006C0E28"/>
    <w:rsid w:val="006D3FEC"/>
    <w:rsid w:val="006E6996"/>
    <w:rsid w:val="0070207F"/>
    <w:rsid w:val="007542A5"/>
    <w:rsid w:val="007631A5"/>
    <w:rsid w:val="007808E7"/>
    <w:rsid w:val="00792A2F"/>
    <w:rsid w:val="00875135"/>
    <w:rsid w:val="008A0D3F"/>
    <w:rsid w:val="0090030E"/>
    <w:rsid w:val="00901CB4"/>
    <w:rsid w:val="00940A0A"/>
    <w:rsid w:val="00957F6B"/>
    <w:rsid w:val="00993903"/>
    <w:rsid w:val="009C5A9B"/>
    <w:rsid w:val="009E63FA"/>
    <w:rsid w:val="00A409BE"/>
    <w:rsid w:val="00A46B7E"/>
    <w:rsid w:val="00A51696"/>
    <w:rsid w:val="00A83D52"/>
    <w:rsid w:val="00AA5628"/>
    <w:rsid w:val="00B1793B"/>
    <w:rsid w:val="00B82D09"/>
    <w:rsid w:val="00BB69C3"/>
    <w:rsid w:val="00BC61E2"/>
    <w:rsid w:val="00BE401E"/>
    <w:rsid w:val="00C26736"/>
    <w:rsid w:val="00C54E1F"/>
    <w:rsid w:val="00C70242"/>
    <w:rsid w:val="00C74F1F"/>
    <w:rsid w:val="00C77A6C"/>
    <w:rsid w:val="00D07EFC"/>
    <w:rsid w:val="00D60BF3"/>
    <w:rsid w:val="00DC7FC2"/>
    <w:rsid w:val="00E01B99"/>
    <w:rsid w:val="00E2383D"/>
    <w:rsid w:val="00E40979"/>
    <w:rsid w:val="00E62015"/>
    <w:rsid w:val="00E65547"/>
    <w:rsid w:val="00EA031E"/>
    <w:rsid w:val="00EB70B9"/>
    <w:rsid w:val="00EE2638"/>
    <w:rsid w:val="00EF6BCA"/>
    <w:rsid w:val="00F13B67"/>
    <w:rsid w:val="00F40567"/>
    <w:rsid w:val="00F52B40"/>
    <w:rsid w:val="00F65262"/>
    <w:rsid w:val="00F729E3"/>
    <w:rsid w:val="00FA0190"/>
    <w:rsid w:val="00FC7AE9"/>
    <w:rsid w:val="00FD5B52"/>
    <w:rsid w:val="00FE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3609CA"/>
  <w15:docId w15:val="{4A9A50D5-A358-4001-B883-E5E553E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A6C"/>
    <w:pPr>
      <w:spacing w:before="100" w:after="100"/>
    </w:pPr>
    <w:rPr>
      <w:rFonts w:ascii="Times New Roman" w:hAnsi="Times New Roman"/>
      <w:sz w:val="24"/>
      <w:szCs w:val="24"/>
    </w:rPr>
  </w:style>
  <w:style w:type="character" w:styleId="Strong">
    <w:name w:val="Strong"/>
    <w:basedOn w:val="DefaultParagraphFont"/>
    <w:uiPriority w:val="22"/>
    <w:qFormat/>
    <w:rsid w:val="00C77A6C"/>
    <w:rPr>
      <w:b/>
      <w:bCs/>
    </w:rPr>
  </w:style>
  <w:style w:type="character" w:styleId="Hyperlink">
    <w:name w:val="Hyperlink"/>
    <w:basedOn w:val="DefaultParagraphFont"/>
    <w:uiPriority w:val="99"/>
    <w:unhideWhenUsed/>
    <w:rsid w:val="00A51696"/>
    <w:rPr>
      <w:color w:val="0000FF" w:themeColor="hyperlink"/>
      <w:u w:val="single"/>
    </w:rPr>
  </w:style>
  <w:style w:type="character" w:customStyle="1" w:styleId="UnresolvedMention1">
    <w:name w:val="Unresolved Mention1"/>
    <w:basedOn w:val="DefaultParagraphFont"/>
    <w:uiPriority w:val="99"/>
    <w:semiHidden/>
    <w:unhideWhenUsed/>
    <w:rsid w:val="00A51696"/>
    <w:rPr>
      <w:color w:val="605E5C"/>
      <w:shd w:val="clear" w:color="auto" w:fill="E1DFDD"/>
    </w:rPr>
  </w:style>
  <w:style w:type="paragraph" w:styleId="ListParagraph">
    <w:name w:val="List Paragraph"/>
    <w:basedOn w:val="Normal"/>
    <w:uiPriority w:val="34"/>
    <w:qFormat/>
    <w:rsid w:val="006E6996"/>
    <w:pPr>
      <w:ind w:left="720"/>
      <w:contextualSpacing/>
    </w:pPr>
  </w:style>
  <w:style w:type="character" w:styleId="CommentReference">
    <w:name w:val="annotation reference"/>
    <w:basedOn w:val="DefaultParagraphFont"/>
    <w:uiPriority w:val="99"/>
    <w:semiHidden/>
    <w:unhideWhenUsed/>
    <w:rsid w:val="00377F74"/>
    <w:rPr>
      <w:sz w:val="16"/>
      <w:szCs w:val="16"/>
    </w:rPr>
  </w:style>
  <w:style w:type="paragraph" w:styleId="CommentText">
    <w:name w:val="annotation text"/>
    <w:basedOn w:val="Normal"/>
    <w:link w:val="CommentTextChar"/>
    <w:uiPriority w:val="99"/>
    <w:semiHidden/>
    <w:unhideWhenUsed/>
    <w:rsid w:val="00377F74"/>
    <w:rPr>
      <w:sz w:val="20"/>
      <w:szCs w:val="20"/>
    </w:rPr>
  </w:style>
  <w:style w:type="character" w:customStyle="1" w:styleId="CommentTextChar">
    <w:name w:val="Comment Text Char"/>
    <w:basedOn w:val="DefaultParagraphFont"/>
    <w:link w:val="CommentText"/>
    <w:uiPriority w:val="99"/>
    <w:semiHidden/>
    <w:rsid w:val="00377F7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F74"/>
    <w:rPr>
      <w:b/>
      <w:bCs/>
    </w:rPr>
  </w:style>
  <w:style w:type="character" w:customStyle="1" w:styleId="CommentSubjectChar">
    <w:name w:val="Comment Subject Char"/>
    <w:basedOn w:val="CommentTextChar"/>
    <w:link w:val="CommentSubject"/>
    <w:uiPriority w:val="99"/>
    <w:semiHidden/>
    <w:rsid w:val="00377F74"/>
    <w:rPr>
      <w:rFonts w:ascii="Calibri" w:hAnsi="Calibri" w:cs="Times New Roman"/>
      <w:b/>
      <w:bCs/>
      <w:sz w:val="20"/>
      <w:szCs w:val="20"/>
    </w:rPr>
  </w:style>
  <w:style w:type="paragraph" w:styleId="BalloonText">
    <w:name w:val="Balloon Text"/>
    <w:basedOn w:val="Normal"/>
    <w:link w:val="BalloonTextChar"/>
    <w:uiPriority w:val="99"/>
    <w:semiHidden/>
    <w:unhideWhenUsed/>
    <w:rsid w:val="00377F74"/>
    <w:rPr>
      <w:rFonts w:ascii="Tahoma" w:hAnsi="Tahoma" w:cs="Tahoma"/>
      <w:sz w:val="16"/>
      <w:szCs w:val="16"/>
    </w:rPr>
  </w:style>
  <w:style w:type="character" w:customStyle="1" w:styleId="BalloonTextChar">
    <w:name w:val="Balloon Text Char"/>
    <w:basedOn w:val="DefaultParagraphFont"/>
    <w:link w:val="BalloonText"/>
    <w:uiPriority w:val="99"/>
    <w:semiHidden/>
    <w:rsid w:val="00377F74"/>
    <w:rPr>
      <w:rFonts w:ascii="Tahoma" w:hAnsi="Tahoma" w:cs="Tahoma"/>
      <w:sz w:val="16"/>
      <w:szCs w:val="16"/>
    </w:rPr>
  </w:style>
  <w:style w:type="character" w:styleId="FollowedHyperlink">
    <w:name w:val="FollowedHyperlink"/>
    <w:basedOn w:val="DefaultParagraphFont"/>
    <w:uiPriority w:val="99"/>
    <w:semiHidden/>
    <w:unhideWhenUsed/>
    <w:rsid w:val="00377F74"/>
    <w:rPr>
      <w:color w:val="800080" w:themeColor="followedHyperlink"/>
      <w:u w:val="single"/>
    </w:rPr>
  </w:style>
  <w:style w:type="character" w:styleId="UnresolvedMention">
    <w:name w:val="Unresolved Mention"/>
    <w:basedOn w:val="DefaultParagraphFont"/>
    <w:uiPriority w:val="99"/>
    <w:semiHidden/>
    <w:unhideWhenUsed/>
    <w:rsid w:val="002451F6"/>
    <w:rPr>
      <w:color w:val="605E5C"/>
      <w:shd w:val="clear" w:color="auto" w:fill="E1DFDD"/>
    </w:rPr>
  </w:style>
  <w:style w:type="paragraph" w:styleId="Header">
    <w:name w:val="header"/>
    <w:basedOn w:val="Normal"/>
    <w:link w:val="HeaderChar"/>
    <w:uiPriority w:val="99"/>
    <w:unhideWhenUsed/>
    <w:rsid w:val="00BE401E"/>
    <w:pPr>
      <w:tabs>
        <w:tab w:val="center" w:pos="4680"/>
        <w:tab w:val="right" w:pos="9360"/>
      </w:tabs>
    </w:pPr>
  </w:style>
  <w:style w:type="character" w:customStyle="1" w:styleId="HeaderChar">
    <w:name w:val="Header Char"/>
    <w:basedOn w:val="DefaultParagraphFont"/>
    <w:link w:val="Header"/>
    <w:uiPriority w:val="99"/>
    <w:rsid w:val="00BE401E"/>
    <w:rPr>
      <w:rFonts w:ascii="Calibri" w:hAnsi="Calibri" w:cs="Times New Roman"/>
    </w:rPr>
  </w:style>
  <w:style w:type="paragraph" w:styleId="Footer">
    <w:name w:val="footer"/>
    <w:basedOn w:val="Normal"/>
    <w:link w:val="FooterChar"/>
    <w:uiPriority w:val="99"/>
    <w:unhideWhenUsed/>
    <w:rsid w:val="00BE401E"/>
    <w:pPr>
      <w:tabs>
        <w:tab w:val="center" w:pos="4680"/>
        <w:tab w:val="right" w:pos="9360"/>
      </w:tabs>
    </w:pPr>
  </w:style>
  <w:style w:type="character" w:customStyle="1" w:styleId="FooterChar">
    <w:name w:val="Footer Char"/>
    <w:basedOn w:val="DefaultParagraphFont"/>
    <w:link w:val="Footer"/>
    <w:uiPriority w:val="99"/>
    <w:rsid w:val="00BE401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4953">
      <w:bodyDiv w:val="1"/>
      <w:marLeft w:val="0"/>
      <w:marRight w:val="0"/>
      <w:marTop w:val="0"/>
      <w:marBottom w:val="0"/>
      <w:divBdr>
        <w:top w:val="none" w:sz="0" w:space="0" w:color="auto"/>
        <w:left w:val="none" w:sz="0" w:space="0" w:color="auto"/>
        <w:bottom w:val="none" w:sz="0" w:space="0" w:color="auto"/>
        <w:right w:val="none" w:sz="0" w:space="0" w:color="auto"/>
      </w:divBdr>
    </w:div>
    <w:div w:id="268319082">
      <w:bodyDiv w:val="1"/>
      <w:marLeft w:val="0"/>
      <w:marRight w:val="0"/>
      <w:marTop w:val="0"/>
      <w:marBottom w:val="0"/>
      <w:divBdr>
        <w:top w:val="none" w:sz="0" w:space="0" w:color="auto"/>
        <w:left w:val="none" w:sz="0" w:space="0" w:color="auto"/>
        <w:bottom w:val="none" w:sz="0" w:space="0" w:color="auto"/>
        <w:right w:val="none" w:sz="0" w:space="0" w:color="auto"/>
      </w:divBdr>
    </w:div>
    <w:div w:id="1482042025">
      <w:bodyDiv w:val="1"/>
      <w:marLeft w:val="0"/>
      <w:marRight w:val="0"/>
      <w:marTop w:val="0"/>
      <w:marBottom w:val="0"/>
      <w:divBdr>
        <w:top w:val="none" w:sz="0" w:space="0" w:color="auto"/>
        <w:left w:val="none" w:sz="0" w:space="0" w:color="auto"/>
        <w:bottom w:val="none" w:sz="0" w:space="0" w:color="auto"/>
        <w:right w:val="none" w:sz="0" w:space="0" w:color="auto"/>
      </w:divBdr>
    </w:div>
    <w:div w:id="1503206694">
      <w:bodyDiv w:val="1"/>
      <w:marLeft w:val="0"/>
      <w:marRight w:val="0"/>
      <w:marTop w:val="0"/>
      <w:marBottom w:val="0"/>
      <w:divBdr>
        <w:top w:val="none" w:sz="0" w:space="0" w:color="auto"/>
        <w:left w:val="none" w:sz="0" w:space="0" w:color="auto"/>
        <w:bottom w:val="none" w:sz="0" w:space="0" w:color="auto"/>
        <w:right w:val="none" w:sz="0" w:space="0" w:color="auto"/>
      </w:divBdr>
    </w:div>
    <w:div w:id="1699506685">
      <w:bodyDiv w:val="1"/>
      <w:marLeft w:val="0"/>
      <w:marRight w:val="0"/>
      <w:marTop w:val="0"/>
      <w:marBottom w:val="0"/>
      <w:divBdr>
        <w:top w:val="none" w:sz="0" w:space="0" w:color="auto"/>
        <w:left w:val="none" w:sz="0" w:space="0" w:color="auto"/>
        <w:bottom w:val="none" w:sz="0" w:space="0" w:color="auto"/>
        <w:right w:val="none" w:sz="0" w:space="0" w:color="auto"/>
      </w:divBdr>
    </w:div>
    <w:div w:id="17970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Alleva, Samantha</dc:creator>
  <cp:lastModifiedBy>Johnson, Megan M</cp:lastModifiedBy>
  <cp:revision>3</cp:revision>
  <dcterms:created xsi:type="dcterms:W3CDTF">2020-09-25T18:47:00Z</dcterms:created>
  <dcterms:modified xsi:type="dcterms:W3CDTF">2020-09-25T18:48:00Z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37230a-460a-4aec-98a3-ac101fb30b10_Enabled">
    <vt:lpwstr>True</vt:lpwstr>
  </property>
  <property fmtid="{D5CDD505-2E9C-101B-9397-08002B2CF9AE}" pid="3" name="MSIP_Label_7837230a-460a-4aec-98a3-ac101fb30b10_SiteId">
    <vt:lpwstr>fabb61b8-3afe-4e75-b934-a47f782b8cd7</vt:lpwstr>
  </property>
  <property fmtid="{D5CDD505-2E9C-101B-9397-08002B2CF9AE}" pid="4" name="MSIP_Label_7837230a-460a-4aec-98a3-ac101fb30b10_Owner">
    <vt:lpwstr>AllevaS@aetna.com</vt:lpwstr>
  </property>
  <property fmtid="{D5CDD505-2E9C-101B-9397-08002B2CF9AE}" pid="5" name="MSIP_Label_7837230a-460a-4aec-98a3-ac101fb30b10_SetDate">
    <vt:lpwstr>2020-01-16T20:27:45.9601095Z</vt:lpwstr>
  </property>
  <property fmtid="{D5CDD505-2E9C-101B-9397-08002B2CF9AE}" pid="6" name="MSIP_Label_7837230a-460a-4aec-98a3-ac101fb30b10_Name">
    <vt:lpwstr>Public</vt:lpwstr>
  </property>
  <property fmtid="{D5CDD505-2E9C-101B-9397-08002B2CF9AE}" pid="7" name="MSIP_Label_7837230a-460a-4aec-98a3-ac101fb30b10_Application">
    <vt:lpwstr>Microsoft Azure Information Protection</vt:lpwstr>
  </property>
  <property fmtid="{D5CDD505-2E9C-101B-9397-08002B2CF9AE}" pid="8" name="MSIP_Label_7837230a-460a-4aec-98a3-ac101fb30b10_ActionId">
    <vt:lpwstr>ec643938-a4e0-4eec-9029-46411af89c62</vt:lpwstr>
  </property>
  <property fmtid="{D5CDD505-2E9C-101B-9397-08002B2CF9AE}" pid="9" name="MSIP_Label_7837230a-460a-4aec-98a3-ac101fb30b10_Extended_MSFT_Method">
    <vt:lpwstr>Manual</vt:lpwstr>
  </property>
  <property fmtid="{D5CDD505-2E9C-101B-9397-08002B2CF9AE}" pid="10" name="Sensitivity">
    <vt:lpwstr>Public</vt:lpwstr>
  </property>
</Properties>
</file>